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0EBE0" w14:textId="77777777"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E34FD0">
        <w:t>5</w:t>
      </w:r>
    </w:p>
    <w:p w14:paraId="27B0EBE1" w14:textId="77777777"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A41D1B">
        <w:rPr>
          <w:b/>
        </w:rPr>
        <w:t>FN Brno m</w:t>
      </w:r>
      <w:r w:rsidRPr="000F0CFA">
        <w:rPr>
          <w:b/>
        </w:rPr>
        <w:t xml:space="preserve">odernizace </w:t>
      </w:r>
      <w:proofErr w:type="spellStart"/>
      <w:r w:rsidRPr="000F0CFA">
        <w:rPr>
          <w:b/>
        </w:rPr>
        <w:t>onkogynekologického</w:t>
      </w:r>
      <w:proofErr w:type="spellEnd"/>
      <w:r w:rsidRPr="000F0CFA">
        <w:rPr>
          <w:b/>
        </w:rPr>
        <w:t xml:space="preserve"> centra</w:t>
      </w:r>
      <w:r w:rsidR="006B26FC">
        <w:rPr>
          <w:b/>
        </w:rPr>
        <w:t xml:space="preserve"> </w:t>
      </w:r>
      <w:r w:rsidR="00253256">
        <w:rPr>
          <w:b/>
        </w:rPr>
        <w:t>I</w:t>
      </w:r>
      <w:r w:rsidR="006B26FC">
        <w:rPr>
          <w:b/>
        </w:rPr>
        <w:t>II</w:t>
      </w:r>
      <w:r w:rsidRPr="000F0CFA">
        <w:rPr>
          <w:b/>
        </w:rPr>
        <w:t>“</w:t>
      </w:r>
    </w:p>
    <w:p w14:paraId="27B0EBE2" w14:textId="77777777" w:rsidR="000F0CFA" w:rsidRDefault="000F0CFA" w:rsidP="000F0CFA">
      <w:pPr>
        <w:jc w:val="center"/>
      </w:pPr>
    </w:p>
    <w:p w14:paraId="27B0EBE3" w14:textId="77777777" w:rsidR="000F0CFA" w:rsidRPr="000F0CFA" w:rsidRDefault="00777DF2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E34FD0">
        <w:rPr>
          <w:b/>
          <w:sz w:val="28"/>
        </w:rPr>
        <w:t>5</w:t>
      </w:r>
      <w:r w:rsidR="000F0CFA" w:rsidRPr="000F0CFA">
        <w:rPr>
          <w:b/>
          <w:sz w:val="28"/>
        </w:rPr>
        <w:t xml:space="preserve"> veřejné zakázky</w:t>
      </w:r>
    </w:p>
    <w:p w14:paraId="27B0EBE4" w14:textId="77777777"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14:paraId="27B0EBE7" w14:textId="77777777" w:rsidTr="00AC7710">
        <w:tc>
          <w:tcPr>
            <w:tcW w:w="4361" w:type="dxa"/>
            <w:shd w:val="clear" w:color="auto" w:fill="auto"/>
          </w:tcPr>
          <w:p w14:paraId="27B0EBE5" w14:textId="77777777" w:rsidR="000F0CFA" w:rsidRPr="00AC7710" w:rsidRDefault="00777DF2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14:paraId="27B0EBE6" w14:textId="77777777" w:rsidR="000F0CFA" w:rsidRDefault="00091DA0" w:rsidP="006337DC">
            <w:r w:rsidRPr="00091DA0">
              <w:t>Operační lampa s LED technologií, 2 ramena, s full HD kamerou v těle satelitního světla</w:t>
            </w:r>
          </w:p>
        </w:tc>
      </w:tr>
      <w:tr w:rsidR="00D832C2" w14:paraId="27B0EBEA" w14:textId="77777777" w:rsidTr="00AC7710">
        <w:tc>
          <w:tcPr>
            <w:tcW w:w="4361" w:type="dxa"/>
            <w:shd w:val="clear" w:color="auto" w:fill="auto"/>
          </w:tcPr>
          <w:p w14:paraId="27B0EBE8" w14:textId="77777777"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14:paraId="27B0EBE9" w14:textId="77777777" w:rsidR="000F0CFA" w:rsidRDefault="005D630E" w:rsidP="006337DC">
            <w:r>
              <w:t>1</w:t>
            </w:r>
          </w:p>
        </w:tc>
      </w:tr>
    </w:tbl>
    <w:p w14:paraId="27B0EBEB" w14:textId="77777777" w:rsidR="00091DA0" w:rsidRDefault="00091DA0" w:rsidP="00777DF2"/>
    <w:p w14:paraId="27B0EBEC" w14:textId="77777777" w:rsidR="00777DF2" w:rsidRPr="008D33BC" w:rsidRDefault="00777DF2" w:rsidP="00777DF2">
      <w:r w:rsidRPr="008D33BC">
        <w:t xml:space="preserve">Prodávající je jako součást dodávky povinen provést demontáž </w:t>
      </w:r>
      <w:r>
        <w:t>původních svítidel</w:t>
      </w:r>
      <w:r w:rsidRPr="008D33BC">
        <w:t>.</w:t>
      </w:r>
    </w:p>
    <w:p w14:paraId="27B0EBED" w14:textId="77777777" w:rsidR="00091DA0" w:rsidRDefault="00091DA0" w:rsidP="006337DC"/>
    <w:p w14:paraId="27B0EBEE" w14:textId="77777777" w:rsidR="00777DF2" w:rsidRDefault="00777DF2" w:rsidP="00777DF2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14:paraId="27B0EBEF" w14:textId="77777777" w:rsidR="0013768A" w:rsidRDefault="0013768A" w:rsidP="0013768A">
      <w:pPr>
        <w:rPr>
          <w:b/>
        </w:rPr>
      </w:pPr>
    </w:p>
    <w:p w14:paraId="27B0EBF0" w14:textId="77777777" w:rsidR="00091DA0" w:rsidRDefault="00091DA0" w:rsidP="00091DA0">
      <w:pPr>
        <w:numPr>
          <w:ilvl w:val="0"/>
          <w:numId w:val="11"/>
        </w:numPr>
      </w:pPr>
      <w:r>
        <w:t>dvouramenné operační svítidlo (oba satelity se stejnými parametry)</w:t>
      </w:r>
    </w:p>
    <w:p w14:paraId="27B0EBF1" w14:textId="77777777" w:rsidR="00091DA0" w:rsidRDefault="00091DA0" w:rsidP="00091DA0">
      <w:pPr>
        <w:numPr>
          <w:ilvl w:val="0"/>
          <w:numId w:val="11"/>
        </w:numPr>
      </w:pPr>
      <w:r>
        <w:t>full HD kamera (v těle pouze jednoho satelitu)</w:t>
      </w:r>
    </w:p>
    <w:p w14:paraId="27B0EBF2" w14:textId="77777777" w:rsidR="00091DA0" w:rsidRDefault="00091DA0" w:rsidP="00091DA0">
      <w:pPr>
        <w:numPr>
          <w:ilvl w:val="0"/>
          <w:numId w:val="11"/>
        </w:numPr>
      </w:pPr>
      <w:r>
        <w:t>světelný zdroj LED - monochromatické bílé diody</w:t>
      </w:r>
    </w:p>
    <w:p w14:paraId="27B0EBF3" w14:textId="77777777" w:rsidR="00091DA0" w:rsidRDefault="00091DA0" w:rsidP="00091DA0">
      <w:pPr>
        <w:numPr>
          <w:ilvl w:val="0"/>
          <w:numId w:val="11"/>
        </w:numPr>
      </w:pPr>
      <w:r>
        <w:t xml:space="preserve">životnost světelného zdroje min. </w:t>
      </w:r>
      <w:r w:rsidR="00A13108">
        <w:t>50.000</w:t>
      </w:r>
      <w:r>
        <w:t xml:space="preserve"> hodin</w:t>
      </w:r>
    </w:p>
    <w:p w14:paraId="27B0EBF4" w14:textId="77777777" w:rsidR="00091DA0" w:rsidRDefault="00091DA0" w:rsidP="00091DA0">
      <w:pPr>
        <w:numPr>
          <w:ilvl w:val="0"/>
          <w:numId w:val="11"/>
        </w:numPr>
      </w:pPr>
      <w:r>
        <w:t>ovládání intenzity přímo na svítidlech i z ovládacího panelu na zdi (on/</w:t>
      </w:r>
      <w:proofErr w:type="spellStart"/>
      <w:r>
        <w:t>off</w:t>
      </w:r>
      <w:proofErr w:type="spellEnd"/>
      <w:r>
        <w:t>, intenzita</w:t>
      </w:r>
      <w:r w:rsidR="00A13108">
        <w:t>, nastavení hloubky, synchronizace</w:t>
      </w:r>
      <w:r>
        <w:t>)</w:t>
      </w:r>
    </w:p>
    <w:p w14:paraId="27B0EBF5" w14:textId="77777777" w:rsidR="00A13108" w:rsidRDefault="00A13108" w:rsidP="00091DA0">
      <w:pPr>
        <w:numPr>
          <w:ilvl w:val="0"/>
          <w:numId w:val="11"/>
        </w:numPr>
      </w:pPr>
      <w:r>
        <w:t xml:space="preserve">možnost nastavení intenzity světla i ve sterilním prostředí pomocí </w:t>
      </w:r>
      <w:proofErr w:type="spellStart"/>
      <w:r>
        <w:t>resterilizovatelných</w:t>
      </w:r>
      <w:proofErr w:type="spellEnd"/>
      <w:r>
        <w:t xml:space="preserve"> rukojetí</w:t>
      </w:r>
    </w:p>
    <w:p w14:paraId="27B0EBF6" w14:textId="77777777" w:rsidR="00091DA0" w:rsidRDefault="00091DA0" w:rsidP="00091DA0">
      <w:pPr>
        <w:numPr>
          <w:ilvl w:val="0"/>
          <w:numId w:val="11"/>
        </w:numPr>
      </w:pPr>
      <w:r>
        <w:t xml:space="preserve">kabelové propojení satelitu a ovládacího panelu (není přípustné bezdrátové ovládání – </w:t>
      </w:r>
      <w:proofErr w:type="spellStart"/>
      <w:r>
        <w:t>WiFi</w:t>
      </w:r>
      <w:proofErr w:type="spellEnd"/>
      <w:r>
        <w:t xml:space="preserve">, </w:t>
      </w:r>
      <w:proofErr w:type="spellStart"/>
      <w:r>
        <w:t>Bluetooth</w:t>
      </w:r>
      <w:proofErr w:type="spellEnd"/>
      <w:r>
        <w:t>)</w:t>
      </w:r>
    </w:p>
    <w:p w14:paraId="27B0EBF7" w14:textId="77777777" w:rsidR="00091DA0" w:rsidRDefault="00091DA0" w:rsidP="00091DA0">
      <w:pPr>
        <w:numPr>
          <w:ilvl w:val="0"/>
          <w:numId w:val="11"/>
        </w:numPr>
      </w:pPr>
      <w:r>
        <w:t>regulace intenzity samostatně pro každý satelit</w:t>
      </w:r>
      <w:r w:rsidR="00A13108">
        <w:t xml:space="preserve"> v rozsahu min. 5 – 100 %</w:t>
      </w:r>
    </w:p>
    <w:p w14:paraId="27B0EBF8" w14:textId="77777777" w:rsidR="00091DA0" w:rsidRDefault="00091DA0" w:rsidP="00091DA0">
      <w:pPr>
        <w:numPr>
          <w:ilvl w:val="0"/>
          <w:numId w:val="11"/>
        </w:numPr>
      </w:pPr>
      <w:r>
        <w:t xml:space="preserve">intenzita osvětlení (ve vzdálenosti 1 m) </w:t>
      </w:r>
      <w:r w:rsidR="00A13108">
        <w:t>min. 140.000</w:t>
      </w:r>
      <w:r>
        <w:t xml:space="preserve"> </w:t>
      </w:r>
      <w:proofErr w:type="spellStart"/>
      <w:r>
        <w:t>lx</w:t>
      </w:r>
      <w:proofErr w:type="spellEnd"/>
    </w:p>
    <w:p w14:paraId="27B0EBF9" w14:textId="77777777" w:rsidR="00091DA0" w:rsidRDefault="00091DA0" w:rsidP="00091DA0">
      <w:pPr>
        <w:numPr>
          <w:ilvl w:val="0"/>
          <w:numId w:val="11"/>
        </w:numPr>
      </w:pPr>
      <w:r>
        <w:t>hloubka osvětlení min</w:t>
      </w:r>
      <w:r w:rsidR="00253256">
        <w:t>.</w:t>
      </w:r>
      <w:r>
        <w:t xml:space="preserve"> </w:t>
      </w:r>
      <w:r w:rsidR="00A13108">
        <w:t xml:space="preserve">1.200 </w:t>
      </w:r>
      <w:r>
        <w:t>mm</w:t>
      </w:r>
    </w:p>
    <w:p w14:paraId="27B0EBFA" w14:textId="77777777" w:rsidR="00091DA0" w:rsidRPr="00A13108" w:rsidRDefault="00091DA0" w:rsidP="001C0E15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A13108">
        <w:rPr>
          <w:rFonts w:ascii="Arial" w:eastAsia="Times New Roman" w:hAnsi="Arial"/>
          <w:lang w:eastAsia="cs-CZ"/>
        </w:rPr>
        <w:t xml:space="preserve">plynulé nastavení průměru světelného pole </w:t>
      </w:r>
      <w:r w:rsidR="00A13108">
        <w:rPr>
          <w:rFonts w:ascii="Arial" w:eastAsia="Times New Roman" w:hAnsi="Arial"/>
          <w:lang w:eastAsia="cs-CZ"/>
        </w:rPr>
        <w:t>– až 280</w:t>
      </w:r>
      <w:r w:rsidRPr="00A13108">
        <w:rPr>
          <w:rFonts w:ascii="Arial" w:eastAsia="Times New Roman" w:hAnsi="Arial"/>
          <w:lang w:eastAsia="cs-CZ"/>
        </w:rPr>
        <w:t xml:space="preserve"> </w:t>
      </w:r>
      <w:r w:rsidR="001C0E15" w:rsidRPr="00A13108">
        <w:rPr>
          <w:rFonts w:ascii="Arial" w:eastAsia="Times New Roman" w:hAnsi="Arial"/>
          <w:lang w:eastAsia="cs-CZ"/>
        </w:rPr>
        <w:t>mm (ve vzdálenosti 1 m)</w:t>
      </w:r>
    </w:p>
    <w:p w14:paraId="27B0EBFB" w14:textId="77777777" w:rsidR="00091DA0" w:rsidRDefault="00091DA0" w:rsidP="00091DA0">
      <w:pPr>
        <w:numPr>
          <w:ilvl w:val="0"/>
          <w:numId w:val="11"/>
        </w:numPr>
      </w:pPr>
      <w:r>
        <w:t>teplota chromatičnosti v rozmezí 4300 - 4500 K (pevně daná)</w:t>
      </w:r>
    </w:p>
    <w:p w14:paraId="27B0EBFC" w14:textId="77777777" w:rsidR="00091DA0" w:rsidRDefault="00091DA0" w:rsidP="00091DA0">
      <w:pPr>
        <w:numPr>
          <w:ilvl w:val="0"/>
          <w:numId w:val="11"/>
        </w:numPr>
      </w:pPr>
      <w:r>
        <w:t xml:space="preserve">index podání barev </w:t>
      </w:r>
      <w:proofErr w:type="spellStart"/>
      <w:r>
        <w:t>Ra</w:t>
      </w:r>
      <w:proofErr w:type="spellEnd"/>
      <w:r>
        <w:t xml:space="preserve"> min. 95</w:t>
      </w:r>
    </w:p>
    <w:p w14:paraId="27B0EBFD" w14:textId="77777777" w:rsidR="00091DA0" w:rsidRDefault="00091DA0" w:rsidP="00091DA0">
      <w:pPr>
        <w:numPr>
          <w:ilvl w:val="0"/>
          <w:numId w:val="11"/>
        </w:numPr>
      </w:pPr>
      <w:r>
        <w:t>nízký nárůst teploty v operačním poli</w:t>
      </w:r>
    </w:p>
    <w:p w14:paraId="27B0EBFE" w14:textId="77777777" w:rsidR="00091DA0" w:rsidRDefault="00091DA0" w:rsidP="00091DA0">
      <w:pPr>
        <w:numPr>
          <w:ilvl w:val="0"/>
          <w:numId w:val="11"/>
        </w:numPr>
      </w:pPr>
      <w:r>
        <w:t>nízký nárůst teploty v oblasti hlavy operatéra</w:t>
      </w:r>
    </w:p>
    <w:p w14:paraId="27B0EBFF" w14:textId="77777777" w:rsidR="00091DA0" w:rsidRPr="00A13108" w:rsidRDefault="00091DA0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A13108">
        <w:rPr>
          <w:rFonts w:ascii="Arial" w:eastAsia="Times New Roman" w:hAnsi="Arial"/>
          <w:lang w:eastAsia="cs-CZ"/>
        </w:rPr>
        <w:t>výškově nastavitelná poloha satelitů svítidla</w:t>
      </w:r>
    </w:p>
    <w:p w14:paraId="27B0EC00" w14:textId="77777777" w:rsidR="0060570C" w:rsidRPr="00A13108" w:rsidRDefault="00A13108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>kamera v operačním svítidle</w:t>
      </w:r>
    </w:p>
    <w:p w14:paraId="27B0EC01" w14:textId="77777777" w:rsidR="00091DA0" w:rsidRPr="00253256" w:rsidRDefault="00091DA0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A13108">
        <w:rPr>
          <w:rFonts w:ascii="Arial" w:eastAsia="Times New Roman" w:hAnsi="Arial"/>
          <w:lang w:eastAsia="cs-CZ"/>
        </w:rPr>
        <w:t xml:space="preserve">úhel natočení </w:t>
      </w:r>
      <w:r w:rsidRPr="00253256">
        <w:rPr>
          <w:rFonts w:ascii="Arial" w:eastAsia="Times New Roman" w:hAnsi="Arial"/>
          <w:lang w:eastAsia="cs-CZ"/>
        </w:rPr>
        <w:t>satelitů svítidla</w:t>
      </w:r>
      <w:r w:rsidR="00A13108" w:rsidRPr="00253256">
        <w:rPr>
          <w:rFonts w:ascii="Arial" w:eastAsia="Times New Roman" w:hAnsi="Arial"/>
          <w:lang w:eastAsia="cs-CZ"/>
        </w:rPr>
        <w:t xml:space="preserve"> i</w:t>
      </w:r>
      <w:r w:rsidRPr="00253256">
        <w:rPr>
          <w:rFonts w:ascii="Arial" w:eastAsia="Times New Roman" w:hAnsi="Arial"/>
          <w:lang w:eastAsia="cs-CZ"/>
        </w:rPr>
        <w:t xml:space="preserve"> ramen </w:t>
      </w:r>
      <w:r w:rsidR="00A13108" w:rsidRPr="00253256">
        <w:rPr>
          <w:rFonts w:ascii="Arial" w:eastAsia="Times New Roman" w:hAnsi="Arial"/>
          <w:lang w:eastAsia="cs-CZ"/>
        </w:rPr>
        <w:t xml:space="preserve"> 360</w:t>
      </w:r>
      <w:r w:rsidRPr="00253256">
        <w:rPr>
          <w:rFonts w:ascii="Arial" w:eastAsia="Times New Roman" w:hAnsi="Arial"/>
          <w:lang w:eastAsia="cs-CZ"/>
        </w:rPr>
        <w:t>°</w:t>
      </w:r>
    </w:p>
    <w:p w14:paraId="27B0EC02" w14:textId="77777777" w:rsidR="00091DA0" w:rsidRPr="00253256" w:rsidRDefault="00091DA0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253256">
        <w:rPr>
          <w:rFonts w:ascii="Arial" w:eastAsia="Times New Roman" w:hAnsi="Arial"/>
          <w:lang w:eastAsia="cs-CZ"/>
        </w:rPr>
        <w:t>neporézní povrchový materiál svítidla pro snadné čištění</w:t>
      </w:r>
    </w:p>
    <w:p w14:paraId="27B0EC03" w14:textId="77777777" w:rsidR="00091DA0" w:rsidRPr="00253256" w:rsidRDefault="00091DA0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253256">
        <w:rPr>
          <w:rFonts w:ascii="Arial" w:eastAsia="Times New Roman" w:hAnsi="Arial"/>
          <w:lang w:eastAsia="cs-CZ"/>
        </w:rPr>
        <w:t xml:space="preserve">min. </w:t>
      </w:r>
      <w:r w:rsidR="00A13108" w:rsidRPr="00253256">
        <w:rPr>
          <w:rFonts w:ascii="Arial" w:eastAsia="Times New Roman" w:hAnsi="Arial"/>
          <w:lang w:eastAsia="cs-CZ"/>
        </w:rPr>
        <w:t xml:space="preserve">5 </w:t>
      </w:r>
      <w:r w:rsidRPr="00253256">
        <w:rPr>
          <w:rFonts w:ascii="Arial" w:eastAsia="Times New Roman" w:hAnsi="Arial"/>
          <w:lang w:eastAsia="cs-CZ"/>
        </w:rPr>
        <w:t xml:space="preserve">ks </w:t>
      </w:r>
      <w:proofErr w:type="spellStart"/>
      <w:r w:rsidRPr="00253256">
        <w:rPr>
          <w:rFonts w:ascii="Arial" w:eastAsia="Times New Roman" w:hAnsi="Arial"/>
          <w:lang w:eastAsia="cs-CZ"/>
        </w:rPr>
        <w:t>resterilizovatelných</w:t>
      </w:r>
      <w:proofErr w:type="spellEnd"/>
      <w:r w:rsidRPr="00253256">
        <w:rPr>
          <w:rFonts w:ascii="Arial" w:eastAsia="Times New Roman" w:hAnsi="Arial"/>
          <w:lang w:eastAsia="cs-CZ"/>
        </w:rPr>
        <w:t xml:space="preserve"> rukojetí pro manipulaci se svítidlem pro každý satelit</w:t>
      </w:r>
      <w:r w:rsidR="00086A38" w:rsidRPr="00253256">
        <w:rPr>
          <w:rFonts w:ascii="Arial" w:hAnsi="Arial"/>
        </w:rPr>
        <w:t xml:space="preserve">. Rukojeti musí být </w:t>
      </w:r>
      <w:proofErr w:type="spellStart"/>
      <w:r w:rsidR="00086A38" w:rsidRPr="00253256">
        <w:rPr>
          <w:rFonts w:ascii="Arial" w:hAnsi="Arial"/>
        </w:rPr>
        <w:t>resterilizovatelné</w:t>
      </w:r>
      <w:proofErr w:type="spellEnd"/>
      <w:r w:rsidR="00086A38" w:rsidRPr="00253256">
        <w:rPr>
          <w:rFonts w:ascii="Arial" w:hAnsi="Arial"/>
        </w:rPr>
        <w:t xml:space="preserve"> při teplotě 134 °C po dobu min. 6 minut, Počet </w:t>
      </w:r>
      <w:proofErr w:type="spellStart"/>
      <w:r w:rsidR="00086A38" w:rsidRPr="00253256">
        <w:rPr>
          <w:rFonts w:ascii="Arial" w:hAnsi="Arial"/>
        </w:rPr>
        <w:t>resterilizačních</w:t>
      </w:r>
      <w:proofErr w:type="spellEnd"/>
      <w:r w:rsidR="00086A38" w:rsidRPr="00253256">
        <w:rPr>
          <w:rFonts w:ascii="Arial" w:hAnsi="Arial"/>
        </w:rPr>
        <w:t xml:space="preserve"> cyklů bude min. 1.000 (deklarováno výrobcem v manuálu)</w:t>
      </w:r>
    </w:p>
    <w:p w14:paraId="27B0EC04" w14:textId="77777777" w:rsidR="00A13108" w:rsidRPr="00A13108" w:rsidRDefault="00A13108" w:rsidP="00A13108">
      <w:pPr>
        <w:pStyle w:val="Odstavecseseznamem"/>
        <w:numPr>
          <w:ilvl w:val="0"/>
          <w:numId w:val="12"/>
        </w:numPr>
        <w:spacing w:after="0"/>
        <w:jc w:val="left"/>
        <w:rPr>
          <w:rFonts w:ascii="Arial" w:eastAsia="Times New Roman" w:hAnsi="Arial"/>
          <w:lang w:eastAsia="cs-CZ"/>
        </w:rPr>
      </w:pPr>
      <w:r w:rsidRPr="00253256">
        <w:rPr>
          <w:rFonts w:ascii="Arial" w:eastAsia="Times New Roman" w:hAnsi="Arial"/>
          <w:lang w:eastAsia="cs-CZ"/>
        </w:rPr>
        <w:t>u provádění oprav musí být možnost výměna jednotlivé</w:t>
      </w:r>
      <w:r>
        <w:rPr>
          <w:rFonts w:ascii="Arial" w:eastAsia="Times New Roman" w:hAnsi="Arial"/>
          <w:lang w:eastAsia="cs-CZ"/>
        </w:rPr>
        <w:t xml:space="preserve"> LED diody nikoliv celého segmentu</w:t>
      </w:r>
    </w:p>
    <w:p w14:paraId="27B0EC05" w14:textId="77777777" w:rsidR="00777DF2" w:rsidRDefault="00777DF2" w:rsidP="00777DF2"/>
    <w:p w14:paraId="27B0EC06" w14:textId="77777777" w:rsidR="00091DA0" w:rsidRPr="00777DF2" w:rsidRDefault="00777DF2" w:rsidP="00777DF2">
      <w:pPr>
        <w:rPr>
          <w:u w:val="single"/>
        </w:rPr>
      </w:pPr>
      <w:r w:rsidRPr="00777DF2">
        <w:rPr>
          <w:u w:val="single"/>
        </w:rPr>
        <w:t>P</w:t>
      </w:r>
      <w:r w:rsidR="00091DA0" w:rsidRPr="00777DF2">
        <w:rPr>
          <w:u w:val="single"/>
        </w:rPr>
        <w:t>arametry full HD kamery:</w:t>
      </w:r>
    </w:p>
    <w:p w14:paraId="27B0EC07" w14:textId="77777777" w:rsidR="00091DA0" w:rsidRDefault="00091DA0" w:rsidP="00091DA0">
      <w:pPr>
        <w:numPr>
          <w:ilvl w:val="1"/>
          <w:numId w:val="11"/>
        </w:numPr>
      </w:pPr>
      <w:r>
        <w:t xml:space="preserve">systém 1080i (1920 x 1080 </w:t>
      </w:r>
      <w:proofErr w:type="spellStart"/>
      <w:r>
        <w:t>px</w:t>
      </w:r>
      <w:proofErr w:type="spellEnd"/>
      <w:r>
        <w:t>)</w:t>
      </w:r>
    </w:p>
    <w:p w14:paraId="27B0EC08" w14:textId="77777777" w:rsidR="00091DA0" w:rsidRDefault="00091DA0" w:rsidP="00091DA0">
      <w:pPr>
        <w:numPr>
          <w:ilvl w:val="1"/>
          <w:numId w:val="11"/>
        </w:numPr>
      </w:pPr>
      <w:r>
        <w:t xml:space="preserve">efektivní počet pixelů min. 2.000.000 </w:t>
      </w:r>
      <w:proofErr w:type="spellStart"/>
      <w:r>
        <w:t>px</w:t>
      </w:r>
      <w:proofErr w:type="spellEnd"/>
    </w:p>
    <w:p w14:paraId="27B0EC09" w14:textId="77777777" w:rsidR="00091DA0" w:rsidRDefault="00091DA0" w:rsidP="00091DA0">
      <w:pPr>
        <w:numPr>
          <w:ilvl w:val="1"/>
          <w:numId w:val="11"/>
        </w:numPr>
      </w:pPr>
      <w:r>
        <w:t>poměr stran 16:9</w:t>
      </w:r>
    </w:p>
    <w:p w14:paraId="27B0EC0A" w14:textId="77777777" w:rsidR="00091DA0" w:rsidRDefault="00091DA0" w:rsidP="00091DA0">
      <w:pPr>
        <w:numPr>
          <w:ilvl w:val="1"/>
          <w:numId w:val="11"/>
        </w:numPr>
      </w:pPr>
      <w:r>
        <w:t xml:space="preserve">zoom min. </w:t>
      </w:r>
      <w:r w:rsidR="00086A38">
        <w:t xml:space="preserve"> 25x </w:t>
      </w:r>
      <w:r>
        <w:t>optický a 12x digitální</w:t>
      </w:r>
    </w:p>
    <w:p w14:paraId="27B0EC0B" w14:textId="77777777" w:rsidR="00091DA0" w:rsidRDefault="00091DA0" w:rsidP="00091DA0">
      <w:pPr>
        <w:numPr>
          <w:ilvl w:val="1"/>
          <w:numId w:val="11"/>
        </w:numPr>
      </w:pPr>
      <w:r>
        <w:t xml:space="preserve">minimální pracovní vzdálenost od 10 mm (širokoúhlý konec) </w:t>
      </w:r>
      <w:proofErr w:type="gramStart"/>
      <w:r>
        <w:t xml:space="preserve">do </w:t>
      </w:r>
      <w:r w:rsidR="00086A38">
        <w:t xml:space="preserve"> 1.000</w:t>
      </w:r>
      <w:proofErr w:type="gramEnd"/>
      <w:r w:rsidR="00086A38">
        <w:t xml:space="preserve"> </w:t>
      </w:r>
      <w:r>
        <w:t>mm (konec tele)</w:t>
      </w:r>
    </w:p>
    <w:p w14:paraId="27B0EC0C" w14:textId="77777777" w:rsidR="00091DA0" w:rsidRDefault="00091DA0" w:rsidP="00091DA0">
      <w:pPr>
        <w:numPr>
          <w:ilvl w:val="1"/>
          <w:numId w:val="11"/>
        </w:numPr>
      </w:pPr>
      <w:r>
        <w:t>clona F</w:t>
      </w:r>
      <w:r w:rsidR="00086A38">
        <w:t xml:space="preserve">1,6 </w:t>
      </w:r>
      <w:r>
        <w:t>až F</w:t>
      </w:r>
      <w:r w:rsidR="00086A38">
        <w:t xml:space="preserve"> 4,5</w:t>
      </w:r>
    </w:p>
    <w:p w14:paraId="27B0EC0D" w14:textId="77777777" w:rsidR="00091DA0" w:rsidRDefault="00091DA0" w:rsidP="00091DA0">
      <w:pPr>
        <w:numPr>
          <w:ilvl w:val="1"/>
          <w:numId w:val="11"/>
        </w:numPr>
      </w:pPr>
      <w:r>
        <w:t xml:space="preserve">citlivost </w:t>
      </w:r>
      <w:r w:rsidR="00086A38">
        <w:t xml:space="preserve">10 </w:t>
      </w:r>
      <w:proofErr w:type="spellStart"/>
      <w:r>
        <w:t>lx</w:t>
      </w:r>
      <w:proofErr w:type="spellEnd"/>
    </w:p>
    <w:p w14:paraId="27B0EC0E" w14:textId="77777777" w:rsidR="00091DA0" w:rsidRDefault="00091DA0" w:rsidP="00091DA0">
      <w:pPr>
        <w:numPr>
          <w:ilvl w:val="1"/>
          <w:numId w:val="11"/>
        </w:numPr>
      </w:pPr>
      <w:r>
        <w:t>automatické ostření</w:t>
      </w:r>
    </w:p>
    <w:p w14:paraId="27B0EC0F" w14:textId="77777777" w:rsidR="00091DA0" w:rsidRDefault="00091DA0" w:rsidP="00091DA0">
      <w:pPr>
        <w:numPr>
          <w:ilvl w:val="1"/>
          <w:numId w:val="11"/>
        </w:numPr>
      </w:pPr>
      <w:r>
        <w:lastRenderedPageBreak/>
        <w:t>zamrznutí obrazu</w:t>
      </w:r>
    </w:p>
    <w:p w14:paraId="27B0EC10" w14:textId="77777777" w:rsidR="00091DA0" w:rsidRDefault="00091DA0" w:rsidP="00091DA0">
      <w:pPr>
        <w:numPr>
          <w:ilvl w:val="1"/>
          <w:numId w:val="11"/>
        </w:numPr>
      </w:pPr>
      <w:r>
        <w:t xml:space="preserve">umístění kamery </w:t>
      </w:r>
      <w:r w:rsidR="00086A38">
        <w:t>v satelitu operačního světla</w:t>
      </w:r>
    </w:p>
    <w:p w14:paraId="27B0EC11" w14:textId="77777777" w:rsidR="00091DA0" w:rsidRDefault="00091DA0" w:rsidP="00091DA0">
      <w:pPr>
        <w:numPr>
          <w:ilvl w:val="1"/>
          <w:numId w:val="11"/>
        </w:numPr>
      </w:pPr>
      <w:r>
        <w:t xml:space="preserve">napájení </w:t>
      </w:r>
      <w:r w:rsidR="00086A38">
        <w:t>24 VDC</w:t>
      </w:r>
    </w:p>
    <w:p w14:paraId="27B0EC12" w14:textId="77777777" w:rsidR="00091DA0" w:rsidRDefault="00091DA0" w:rsidP="00091DA0">
      <w:pPr>
        <w:numPr>
          <w:ilvl w:val="1"/>
          <w:numId w:val="11"/>
        </w:numPr>
      </w:pPr>
      <w:r>
        <w:t>automatické i ruční vyvážení bílé barvy</w:t>
      </w:r>
    </w:p>
    <w:p w14:paraId="27B0EC13" w14:textId="77777777" w:rsidR="001C0E15" w:rsidRDefault="001C0E15" w:rsidP="00091DA0">
      <w:pPr>
        <w:numPr>
          <w:ilvl w:val="1"/>
          <w:numId w:val="11"/>
        </w:numPr>
      </w:pPr>
      <w:r>
        <w:t>ovládání kamery z ovládacího panelu na zdi</w:t>
      </w:r>
      <w:r w:rsidRPr="001C0E15">
        <w:t xml:space="preserve"> (on/</w:t>
      </w:r>
      <w:proofErr w:type="spellStart"/>
      <w:r w:rsidRPr="001C0E15">
        <w:t>off</w:t>
      </w:r>
      <w:proofErr w:type="spellEnd"/>
      <w:r w:rsidRPr="001C0E15">
        <w:t>, ostření, zoom, zamrznutí obrazu)</w:t>
      </w:r>
    </w:p>
    <w:p w14:paraId="27B0EC14" w14:textId="77777777" w:rsidR="00086A38" w:rsidRDefault="00091DA0" w:rsidP="00091DA0">
      <w:pPr>
        <w:numPr>
          <w:ilvl w:val="1"/>
          <w:numId w:val="11"/>
        </w:numPr>
      </w:pPr>
      <w:r>
        <w:t xml:space="preserve">video výstupy HD </w:t>
      </w:r>
      <w:r w:rsidR="001C0E15">
        <w:t xml:space="preserve">signálu: </w:t>
      </w:r>
      <w:r w:rsidR="00086A38">
        <w:t xml:space="preserve"> HD-SDI</w:t>
      </w:r>
    </w:p>
    <w:p w14:paraId="27B0EC15" w14:textId="393B3392" w:rsidR="004E3E03" w:rsidRPr="00B47EF1" w:rsidRDefault="00086A38" w:rsidP="00D930BD">
      <w:pPr>
        <w:numPr>
          <w:ilvl w:val="1"/>
          <w:numId w:val="11"/>
        </w:numPr>
      </w:pPr>
      <w:r>
        <w:t>video výstup bude na samostatném panelu/zásuvce na stěně operačního sálu, kam bude přiveden pomocí koaxiálního kabelu (útlum max. 37 dB/100 m), délka 15 m od stativu (</w:t>
      </w:r>
      <w:r w:rsidR="00B61EB6">
        <w:t xml:space="preserve">panel/zásuvku s BNC konektorem a </w:t>
      </w:r>
      <w:r>
        <w:t>koaxiální kabel dodá uchazeč). Panel/zásuvka na zdi bude zakončena BNC konektorem</w:t>
      </w:r>
      <w:r w:rsidR="00B61EB6">
        <w:t>.</w:t>
      </w:r>
      <w:bookmarkStart w:id="0" w:name="_GoBack"/>
      <w:bookmarkEnd w:id="0"/>
    </w:p>
    <w:sectPr w:rsidR="004E3E03" w:rsidRPr="00B47EF1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0EC18" w14:textId="77777777" w:rsidR="00086A38" w:rsidRDefault="00086A38" w:rsidP="006337DC">
      <w:r>
        <w:separator/>
      </w:r>
    </w:p>
  </w:endnote>
  <w:endnote w:type="continuationSeparator" w:id="0">
    <w:p w14:paraId="27B0EC19" w14:textId="77777777" w:rsidR="00086A38" w:rsidRDefault="00086A38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0EC1A" w14:textId="77777777" w:rsidR="00086A38" w:rsidRPr="00150F89" w:rsidRDefault="00086A3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B61EB6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14:paraId="27B0EC1B" w14:textId="77777777" w:rsidR="00086A38" w:rsidRDefault="00086A3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0EC1C" w14:textId="77777777" w:rsidR="00086A38" w:rsidRDefault="00086A3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61EB6">
      <w:rPr>
        <w:noProof/>
      </w:rPr>
      <w:t>1</w:t>
    </w:r>
    <w:r>
      <w:fldChar w:fldCharType="end"/>
    </w:r>
  </w:p>
  <w:p w14:paraId="27B0EC1D" w14:textId="77777777" w:rsidR="00086A38" w:rsidRDefault="00086A3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0EC16" w14:textId="77777777" w:rsidR="00086A38" w:rsidRDefault="00086A38" w:rsidP="006337DC">
      <w:r>
        <w:separator/>
      </w:r>
    </w:p>
  </w:footnote>
  <w:footnote w:type="continuationSeparator" w:id="0">
    <w:p w14:paraId="27B0EC17" w14:textId="77777777" w:rsidR="00086A38" w:rsidRDefault="00086A38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B175D"/>
    <w:multiLevelType w:val="hybridMultilevel"/>
    <w:tmpl w:val="F3F6B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30B09"/>
    <w:rsid w:val="0003714D"/>
    <w:rsid w:val="00063679"/>
    <w:rsid w:val="00064A2C"/>
    <w:rsid w:val="00075387"/>
    <w:rsid w:val="00081D58"/>
    <w:rsid w:val="000862FF"/>
    <w:rsid w:val="00086A38"/>
    <w:rsid w:val="00091DA0"/>
    <w:rsid w:val="00093DDC"/>
    <w:rsid w:val="0009674A"/>
    <w:rsid w:val="000A153E"/>
    <w:rsid w:val="000B00FA"/>
    <w:rsid w:val="000C0B21"/>
    <w:rsid w:val="000C1507"/>
    <w:rsid w:val="000C5285"/>
    <w:rsid w:val="000D6CC1"/>
    <w:rsid w:val="000F0CFA"/>
    <w:rsid w:val="00105B0E"/>
    <w:rsid w:val="00111B0E"/>
    <w:rsid w:val="00125640"/>
    <w:rsid w:val="00125D43"/>
    <w:rsid w:val="0013768A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0E15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5011"/>
    <w:rsid w:val="00253256"/>
    <w:rsid w:val="0026310A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02832"/>
    <w:rsid w:val="0033048B"/>
    <w:rsid w:val="003371CD"/>
    <w:rsid w:val="003376AD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5B53"/>
    <w:rsid w:val="003F5CF4"/>
    <w:rsid w:val="00403A28"/>
    <w:rsid w:val="0040619A"/>
    <w:rsid w:val="0041220C"/>
    <w:rsid w:val="00416208"/>
    <w:rsid w:val="00422172"/>
    <w:rsid w:val="0042346A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C7C8A"/>
    <w:rsid w:val="004E3E03"/>
    <w:rsid w:val="004E7425"/>
    <w:rsid w:val="005063F3"/>
    <w:rsid w:val="0051341C"/>
    <w:rsid w:val="005237DF"/>
    <w:rsid w:val="00530753"/>
    <w:rsid w:val="00531121"/>
    <w:rsid w:val="00535F96"/>
    <w:rsid w:val="0055025A"/>
    <w:rsid w:val="00580CAE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0570C"/>
    <w:rsid w:val="0062677D"/>
    <w:rsid w:val="006337DC"/>
    <w:rsid w:val="00646E8E"/>
    <w:rsid w:val="006714E5"/>
    <w:rsid w:val="00674566"/>
    <w:rsid w:val="006778A2"/>
    <w:rsid w:val="006913C4"/>
    <w:rsid w:val="006A0496"/>
    <w:rsid w:val="006B26FC"/>
    <w:rsid w:val="006B56E5"/>
    <w:rsid w:val="006B5C04"/>
    <w:rsid w:val="006C44FA"/>
    <w:rsid w:val="006D3968"/>
    <w:rsid w:val="006D7214"/>
    <w:rsid w:val="006D7971"/>
    <w:rsid w:val="006F5E44"/>
    <w:rsid w:val="00703BE3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77DF2"/>
    <w:rsid w:val="00786DD8"/>
    <w:rsid w:val="007930D9"/>
    <w:rsid w:val="007A32F9"/>
    <w:rsid w:val="007B1B73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2BA9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E6E7F"/>
    <w:rsid w:val="009F59BB"/>
    <w:rsid w:val="00A00107"/>
    <w:rsid w:val="00A05687"/>
    <w:rsid w:val="00A07E80"/>
    <w:rsid w:val="00A1270C"/>
    <w:rsid w:val="00A13108"/>
    <w:rsid w:val="00A34988"/>
    <w:rsid w:val="00A41D1B"/>
    <w:rsid w:val="00A50BC9"/>
    <w:rsid w:val="00A5141C"/>
    <w:rsid w:val="00A6010B"/>
    <w:rsid w:val="00A71E64"/>
    <w:rsid w:val="00A83813"/>
    <w:rsid w:val="00A907EE"/>
    <w:rsid w:val="00AC7710"/>
    <w:rsid w:val="00AE1423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1EB6"/>
    <w:rsid w:val="00B62BE7"/>
    <w:rsid w:val="00B652EC"/>
    <w:rsid w:val="00B72644"/>
    <w:rsid w:val="00B77B55"/>
    <w:rsid w:val="00B8081A"/>
    <w:rsid w:val="00B92D38"/>
    <w:rsid w:val="00BB5167"/>
    <w:rsid w:val="00BD0B6F"/>
    <w:rsid w:val="00BD7AC8"/>
    <w:rsid w:val="00BE02E4"/>
    <w:rsid w:val="00BE6F07"/>
    <w:rsid w:val="00BF2F20"/>
    <w:rsid w:val="00BF5954"/>
    <w:rsid w:val="00C0348B"/>
    <w:rsid w:val="00C143C2"/>
    <w:rsid w:val="00C36C12"/>
    <w:rsid w:val="00C44629"/>
    <w:rsid w:val="00C506AF"/>
    <w:rsid w:val="00C70EF6"/>
    <w:rsid w:val="00C715D8"/>
    <w:rsid w:val="00C7284F"/>
    <w:rsid w:val="00C8723F"/>
    <w:rsid w:val="00C93040"/>
    <w:rsid w:val="00CA2199"/>
    <w:rsid w:val="00CA411E"/>
    <w:rsid w:val="00CA50D3"/>
    <w:rsid w:val="00CB072B"/>
    <w:rsid w:val="00CD7A9E"/>
    <w:rsid w:val="00CE13E1"/>
    <w:rsid w:val="00D04AD5"/>
    <w:rsid w:val="00D050E6"/>
    <w:rsid w:val="00D14C81"/>
    <w:rsid w:val="00D221A4"/>
    <w:rsid w:val="00D33510"/>
    <w:rsid w:val="00D441FB"/>
    <w:rsid w:val="00D54237"/>
    <w:rsid w:val="00D649B4"/>
    <w:rsid w:val="00D720C7"/>
    <w:rsid w:val="00D80EA0"/>
    <w:rsid w:val="00D832C2"/>
    <w:rsid w:val="00D87E3E"/>
    <w:rsid w:val="00D930BD"/>
    <w:rsid w:val="00D94524"/>
    <w:rsid w:val="00D9460B"/>
    <w:rsid w:val="00D97809"/>
    <w:rsid w:val="00DA20CD"/>
    <w:rsid w:val="00DA63C3"/>
    <w:rsid w:val="00DB6E4C"/>
    <w:rsid w:val="00DD12BB"/>
    <w:rsid w:val="00E02379"/>
    <w:rsid w:val="00E31722"/>
    <w:rsid w:val="00E318C7"/>
    <w:rsid w:val="00E34FD0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A1A12"/>
    <w:rsid w:val="00EA2854"/>
    <w:rsid w:val="00EB2D15"/>
    <w:rsid w:val="00EB3860"/>
    <w:rsid w:val="00EC6A23"/>
    <w:rsid w:val="00ED4756"/>
    <w:rsid w:val="00ED5BDC"/>
    <w:rsid w:val="00EF274D"/>
    <w:rsid w:val="00EF503F"/>
    <w:rsid w:val="00EF728C"/>
    <w:rsid w:val="00F04E2B"/>
    <w:rsid w:val="00F04FB3"/>
    <w:rsid w:val="00F10D7B"/>
    <w:rsid w:val="00F24370"/>
    <w:rsid w:val="00F45871"/>
    <w:rsid w:val="00F45BDE"/>
    <w:rsid w:val="00F55E3B"/>
    <w:rsid w:val="00F6327E"/>
    <w:rsid w:val="00F70BA0"/>
    <w:rsid w:val="00F72C37"/>
    <w:rsid w:val="00F7386A"/>
    <w:rsid w:val="00F87AD3"/>
    <w:rsid w:val="00F91396"/>
    <w:rsid w:val="00F921A1"/>
    <w:rsid w:val="00F93A20"/>
    <w:rsid w:val="00FA41D0"/>
    <w:rsid w:val="00FB1C3B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7B0E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2DWAXVAW3MHF-335802804-68</_dlc_DocId>
    <_dlc_DocIdUrl xmlns="a7e37686-00e6-405d-9032-d05dd3ba55a9">
      <Url>http://vis/c012/WebVZVZ/_layouts/15/DocIdRedir.aspx?ID=2DWAXVAW3MHF-335802804-68</Url>
      <Description>2DWAXVAW3MHF-335802804-68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4FD7D-9613-4234-A3DB-81E99C15940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B22AF0B-A953-4A19-8A1A-B4571B6CA6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4E39DF-BAE8-49B6-9E1A-2A3F7B6DD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AFF5D9-671F-4CBB-B1C1-76673691A22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DE9246-E27E-4A16-9FA6-0AA6969523B8}">
  <ds:schemaRefs>
    <ds:schemaRef ds:uri="a7e37686-00e6-405d-9032-d05dd3ba55a9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BB01CCBA-94F7-46A9-A173-64AA7BC5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14</vt:lpstr>
    </vt:vector>
  </TitlesOfParts>
  <Company>sV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14</dc:title>
  <dc:creator>sV</dc:creator>
  <cp:lastModifiedBy>Kotzian Robert</cp:lastModifiedBy>
  <cp:revision>5</cp:revision>
  <cp:lastPrinted>2017-03-13T05:34:00Z</cp:lastPrinted>
  <dcterms:created xsi:type="dcterms:W3CDTF">2018-08-09T10:26:00Z</dcterms:created>
  <dcterms:modified xsi:type="dcterms:W3CDTF">2018-10-12T06:18:00Z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2DWAXVAW3MHF-1326-19</vt:lpwstr>
  </property>
  <property fmtid="{D5CDD505-2E9C-101B-9397-08002B2CF9AE}" pid="3" name="_dlc_DocIdItemGuid">
    <vt:lpwstr>6e789dc2-94f6-4504-a143-9976a1dbb345</vt:lpwstr>
  </property>
  <property fmtid="{D5CDD505-2E9C-101B-9397-08002B2CF9AE}" pid="4" name="_dlc_DocIdUrl">
    <vt:lpwstr>http://vis/c012/WebVZVZ/_layouts/15/DocIdRedir.aspx?ID=2DWAXVAW3MHF-1326-19, 2DWAXVAW3MHF-1326-19</vt:lpwstr>
  </property>
  <property fmtid="{D5CDD505-2E9C-101B-9397-08002B2CF9AE}" pid="5" name="ContentTypeId">
    <vt:lpwstr>0x0101007DF5283421FE8E4B8B3E9A2F8A062FB1</vt:lpwstr>
  </property>
</Properties>
</file>